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FD6" w:rsidRPr="008D2962" w:rsidRDefault="00EE0FD6" w:rsidP="005C5BAE">
      <w:pPr>
        <w:keepNext/>
        <w:tabs>
          <w:tab w:val="left" w:pos="6424"/>
        </w:tabs>
        <w:spacing w:after="0" w:line="240" w:lineRule="auto"/>
        <w:jc w:val="center"/>
        <w:outlineLvl w:val="0"/>
        <w:rPr>
          <w:rFonts w:ascii="Times New Roman" w:eastAsia="MS Mincho" w:hAnsi="Times New Roman" w:cs="Times New Roman"/>
          <w:b/>
          <w:bCs/>
          <w:color w:val="17365D"/>
          <w:kern w:val="32"/>
          <w:sz w:val="32"/>
          <w:szCs w:val="32"/>
          <w:lang w:val="x-none" w:eastAsia="x-none"/>
        </w:rPr>
      </w:pPr>
      <w:bookmarkStart w:id="0" w:name="_Toc495928933"/>
      <w:r w:rsidRPr="008D2962">
        <w:rPr>
          <w:rFonts w:ascii="Times New Roman" w:eastAsia="MS Mincho" w:hAnsi="Times New Roman" w:cs="Times New Roman"/>
          <w:b/>
          <w:bCs/>
          <w:color w:val="17365D"/>
          <w:kern w:val="32"/>
          <w:sz w:val="32"/>
          <w:szCs w:val="32"/>
          <w:lang w:val="x-none" w:eastAsia="x-none"/>
        </w:rPr>
        <w:t>Техническое задание</w:t>
      </w:r>
      <w:bookmarkEnd w:id="0"/>
    </w:p>
    <w:p w:rsidR="00EE0FD6" w:rsidRPr="008D2962" w:rsidRDefault="00EE0FD6" w:rsidP="00504B8C">
      <w:pPr>
        <w:spacing w:after="0" w:line="240" w:lineRule="auto"/>
        <w:ind w:firstLine="567"/>
        <w:jc w:val="both"/>
        <w:rPr>
          <w:rFonts w:ascii="Times New Roman" w:eastAsia="MS Mincho" w:hAnsi="Times New Roman" w:cs="Times New Roman"/>
          <w:sz w:val="24"/>
          <w:szCs w:val="24"/>
          <w:lang w:eastAsia="x-none"/>
        </w:rPr>
      </w:pPr>
    </w:p>
    <w:p w:rsidR="00EE0FD6" w:rsidRPr="008D2962" w:rsidRDefault="00535780" w:rsidP="00504B8C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9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="00EE0FD6" w:rsidRPr="008D29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Предмет закупки: </w:t>
      </w:r>
      <w:r w:rsidR="00504B8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504B8C" w:rsidRPr="00504B8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оставка  кабельно-проводниковой продукции</w:t>
      </w:r>
      <w:r w:rsidRPr="008D296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4B8C" w:rsidRDefault="00504B8C" w:rsidP="00504B8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04B8C" w:rsidRDefault="00535780" w:rsidP="00504B8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29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B55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Технические требования</w:t>
      </w:r>
      <w:r w:rsidR="00EE0FD6" w:rsidRPr="008D29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B55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504B8C" w:rsidRPr="00504B8C" w:rsidRDefault="00504B8C" w:rsidP="00504B8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04B8C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Товар должен быть поставлен новым (не бывшим в использовании) в неповрежденной упаковке изготовителя, снабженными соответствующими атрибутами, подтверждающими его подлинность, быть надлежащего качества, в соответствии с технической документацией, прилагающийся к оборудованию изготовителем, и требованиями сертификации соответствующего оборудования, действующими на территории Российской Федерации.</w:t>
      </w:r>
      <w:proofErr w:type="gramEnd"/>
    </w:p>
    <w:p w:rsidR="00504B8C" w:rsidRPr="00504B8C" w:rsidRDefault="00504B8C" w:rsidP="00504B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Поставка должна быть комплектной и полностью соответствовать спецификации. Вместе с товаром Поставщик обязан передать всю техническую и иную документацию, необходимую для использования Оборудования. </w:t>
      </w:r>
    </w:p>
    <w:p w:rsidR="00504B8C" w:rsidRDefault="00504B8C" w:rsidP="00504B8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04B8C" w:rsidRPr="00504B8C" w:rsidRDefault="00504B8C" w:rsidP="00504B8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4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Кабельно-проводниковая продукция. Требования к товару.</w:t>
      </w:r>
    </w:p>
    <w:tbl>
      <w:tblPr>
        <w:tblW w:w="100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1951"/>
        <w:gridCol w:w="7506"/>
      </w:tblGrid>
      <w:tr w:rsidR="00504B8C" w:rsidRPr="00504B8C" w:rsidTr="005C5BAE">
        <w:trPr>
          <w:jc w:val="center"/>
        </w:trPr>
        <w:tc>
          <w:tcPr>
            <w:tcW w:w="597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1951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Наименование товара</w:t>
            </w:r>
          </w:p>
        </w:tc>
        <w:tc>
          <w:tcPr>
            <w:tcW w:w="7506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Требования и характеристики</w:t>
            </w:r>
          </w:p>
        </w:tc>
      </w:tr>
      <w:tr w:rsidR="00504B8C" w:rsidRPr="00504B8C" w:rsidTr="005C5BAE">
        <w:trPr>
          <w:jc w:val="center"/>
        </w:trPr>
        <w:tc>
          <w:tcPr>
            <w:tcW w:w="597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51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КСПП 1х4х0,9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06" w:type="dxa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1. Токопроводящая жила  -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медной круглой проволоки.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2. Изоляция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  из полиэтилена. Номинальная толщина изоляции составляет: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для жил диаметром 0.64 мм - 0.7 мм;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для жил диаметром 0.9 мм - 0.95 мм;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для жил диаметром 1.2 мм - 0.8 мм.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3. Скрутка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четыре изолированные жилы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скручены в четверку; в четверке две жилы, расположенные по диагонали, образуют рабочую пару, изоляция первой пары четверки имеет натуральный цвет, второй пары - синий.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4. Поясная изоляция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из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выпрессованного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полиэтилена номинальной толщины 0.8 мм.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5. Экран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алюмополиэтиленовой ленты. Под экраном прокладывается луженая контактная медная проволока.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36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6. Оболочка  -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полиэтилена</w:t>
            </w:r>
          </w:p>
        </w:tc>
      </w:tr>
      <w:tr w:rsidR="00504B8C" w:rsidRPr="00504B8C" w:rsidTr="005C5BAE">
        <w:trPr>
          <w:jc w:val="center"/>
        </w:trPr>
        <w:tc>
          <w:tcPr>
            <w:tcW w:w="597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504B8C">
              <w:rPr>
                <w:rFonts w:ascii="Times New Roman" w:eastAsia="Times New Roman" w:hAnsi="Times New Roman" w:cs="Times New Roman"/>
                <w:lang w:val="en-US" w:eastAsia="ru-RU"/>
              </w:rPr>
              <w:t>3</w:t>
            </w:r>
          </w:p>
        </w:tc>
        <w:tc>
          <w:tcPr>
            <w:tcW w:w="1951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КСПЗП 1х4х0,9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КСПЗП 1х4х1,2</w:t>
            </w:r>
          </w:p>
        </w:tc>
        <w:tc>
          <w:tcPr>
            <w:tcW w:w="7506" w:type="dxa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1. Токопроводящая жила  -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медной круглой проволоки.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2. Изоляция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  из полиэтилена. Номинальная толщина изоляции составляет: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для жил диаметром 0.64 мм - 0.7 мм;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для жил диаметром 0.9 мм - 0.95 мм;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для жил диаметром 1.2 мм - 0.8 мм.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3. Скрутка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четыре изолированные жилы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скручены в четверку; в четверке две жилы, расположенные по диагонали, образуют рабочую пару, изоляция первой пары четверки имеет натуральный цвет, второй пары - синий.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4. Заполнение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в кабелях марки </w:t>
            </w: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КСПЗП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заполнение свободного пространства сердечника - гидрофобный заполнитель.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5. Поясная изоляция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из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выпрессованного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полиэтилена номинальной толщины 0.8 мм.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6. Экран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алюмополиэтиленовой ленты. Под экраном прокладывается луженая контактная медная проволока.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36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7. Оболочка  -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полиэтилена.</w:t>
            </w:r>
          </w:p>
        </w:tc>
      </w:tr>
      <w:tr w:rsidR="00504B8C" w:rsidRPr="00504B8C" w:rsidTr="005C5BAE">
        <w:trPr>
          <w:jc w:val="center"/>
        </w:trPr>
        <w:tc>
          <w:tcPr>
            <w:tcW w:w="597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val="en-US" w:eastAsia="ru-RU"/>
              </w:rPr>
              <w:t>4</w:t>
            </w:r>
          </w:p>
        </w:tc>
        <w:tc>
          <w:tcPr>
            <w:tcW w:w="1951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КСПЗПБ 1х4х0,9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06" w:type="dxa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1. Токопроводящая жила  -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медной круглой проволоки.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2. Изоляция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  из полиэтилена. Номинальная толщина изоляции составляет: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для жил диаметром 0.64 мм - 0.7 мм;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для жил диаметром 0.9 мм - 0.95 мм;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для жил диаметром 1.2 мм - 0.8 мм.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3. Скрутка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четыре изолированные жилы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скручены в четверку; в четверке две жилы, расположенные по диагонали, образуют рабочую пару, изоляция первой пары четверки имеет натуральный цвет, второй пары - синий.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4. Заполнение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в кабелях марки </w:t>
            </w: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КСПЗП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заполнение свободного пространства сердечника - гидрофобный заполнитель.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5. Поясная изоляция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из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выпрессованного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полиэтилена номинальной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толщины 0.8 мм.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6. Экран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алюмополиэтиленовой ленты. Под экраном прокладывается луженая контактная медная проволока.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  <w:r w:rsidRPr="00504B8C">
              <w:rPr>
                <w:rFonts w:ascii="Arial" w:eastAsia="Times New Roman" w:hAnsi="Arial" w:cs="Arial"/>
                <w:color w:val="2D2D2D"/>
                <w:lang w:eastAsia="ru-RU"/>
              </w:rPr>
              <w:t xml:space="preserve"> </w:t>
            </w:r>
            <w:r w:rsidRPr="00504B8C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 xml:space="preserve">поверх экрана наложена броня из стальной ленты , 0,10 мм, битумный 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36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8. Оболочка  - </w:t>
            </w:r>
            <w:r w:rsidRPr="00504B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полиэтилена.</w:t>
            </w:r>
          </w:p>
        </w:tc>
      </w:tr>
      <w:tr w:rsidR="00504B8C" w:rsidRPr="00504B8C" w:rsidTr="005C5BAE">
        <w:trPr>
          <w:jc w:val="center"/>
        </w:trPr>
        <w:tc>
          <w:tcPr>
            <w:tcW w:w="597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5-6</w:t>
            </w:r>
          </w:p>
        </w:tc>
        <w:tc>
          <w:tcPr>
            <w:tcW w:w="1951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ТСВ 10х2х0,4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ТСВ 103х2х0,4</w:t>
            </w:r>
          </w:p>
        </w:tc>
        <w:tc>
          <w:tcPr>
            <w:tcW w:w="7506" w:type="dxa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1. Токопроводящая жила – из медной мягкой круглой проволоки.  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2. Изоляция – из ПВХ пластиката. 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3. Скрученная пара или тройка.  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4. Поясная изоляция – лента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полиэтилентерефталатная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5. Экран – фольгированный лавсан, под экраном проложена медная контактная проволока. 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6. Оболочка – из ПВХ пластиката различных цветов.   </w:t>
            </w:r>
          </w:p>
        </w:tc>
      </w:tr>
      <w:tr w:rsidR="00504B8C" w:rsidRPr="00504B8C" w:rsidTr="005C5BAE">
        <w:trPr>
          <w:trHeight w:val="345"/>
          <w:jc w:val="center"/>
        </w:trPr>
        <w:tc>
          <w:tcPr>
            <w:tcW w:w="597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7-10</w:t>
            </w:r>
          </w:p>
        </w:tc>
        <w:tc>
          <w:tcPr>
            <w:tcW w:w="1951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5х2х0,4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10х2х0,4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20х2х0,4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30х2х0,4</w:t>
            </w:r>
          </w:p>
        </w:tc>
        <w:tc>
          <w:tcPr>
            <w:tcW w:w="7506" w:type="dxa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1.Токопроводящая жила из медной мягкой круглой проволоки.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2. Изоляция в кабелях марки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- сплошная полиэтиленовая;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3. Скрученная пара.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4. Скрутка - элементарные пят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и-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или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десятипарные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пучки.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5. Скрученный сердечник.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6. Поясная изоляция - ленты поливинилхлоридные.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7. Экран -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алюмополимерная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лента, под экраном проложена медная луженая контактная проволока.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8. Оболочка из полиэтилена.</w:t>
            </w:r>
          </w:p>
        </w:tc>
      </w:tr>
      <w:tr w:rsidR="00504B8C" w:rsidRPr="00504B8C" w:rsidTr="005C5BAE">
        <w:trPr>
          <w:trHeight w:val="419"/>
          <w:jc w:val="center"/>
        </w:trPr>
        <w:tc>
          <w:tcPr>
            <w:tcW w:w="597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11-19</w:t>
            </w:r>
          </w:p>
        </w:tc>
        <w:tc>
          <w:tcPr>
            <w:tcW w:w="1951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ind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50х2х0,4</w:t>
            </w:r>
          </w:p>
          <w:p w:rsidR="00504B8C" w:rsidRPr="00504B8C" w:rsidRDefault="00504B8C" w:rsidP="00504B8C">
            <w:pPr>
              <w:spacing w:after="0" w:line="240" w:lineRule="auto"/>
              <w:ind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100х2х0,4 </w:t>
            </w:r>
          </w:p>
          <w:p w:rsidR="00504B8C" w:rsidRPr="00504B8C" w:rsidRDefault="00504B8C" w:rsidP="00504B8C">
            <w:pPr>
              <w:spacing w:after="0" w:line="240" w:lineRule="auto"/>
              <w:ind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100х2х0,5</w:t>
            </w:r>
          </w:p>
          <w:p w:rsidR="00504B8C" w:rsidRPr="00504B8C" w:rsidRDefault="00504B8C" w:rsidP="00504B8C">
            <w:pPr>
              <w:spacing w:after="0" w:line="240" w:lineRule="auto"/>
              <w:ind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200х2х0,4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300х2х0,4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400х2х0,4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500х2х0,4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600х2х0,4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800х2х0,4</w:t>
            </w:r>
          </w:p>
        </w:tc>
        <w:tc>
          <w:tcPr>
            <w:tcW w:w="7506" w:type="dxa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1.Токопроводящая жила из медной мягкой круглой проволоки.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2. Изоляция в кабелях марки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- сплошная полиэтиленовая;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3. Скрученная пара.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4. Скрутка - элементарные пят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и-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или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десятипарные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пучки.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5. Главные 50- или 100-парные пучки.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6. Скрученный сердечник.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7. Поясная изоляция - ленты поливинилхлоридные.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8. Экран -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алюмополимерная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лента, под экраном проложена медная луженая контактная проволока.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9. Оболочка из полиэтилена.</w:t>
            </w:r>
          </w:p>
        </w:tc>
      </w:tr>
      <w:tr w:rsidR="00504B8C" w:rsidRPr="00504B8C" w:rsidTr="005C5BAE">
        <w:trPr>
          <w:trHeight w:val="413"/>
          <w:jc w:val="center"/>
        </w:trPr>
        <w:tc>
          <w:tcPr>
            <w:tcW w:w="597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20-36</w:t>
            </w:r>
          </w:p>
        </w:tc>
        <w:tc>
          <w:tcPr>
            <w:tcW w:w="1951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5х2х0,4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5х2х0,5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10х2х0,4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10х2х0,5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20х2х0,4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20х2х0,5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30х2х0,4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30х2х0,5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50х2х0,4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50х2х0,5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100х2х0,4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100х2х0,5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200х2х0,4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300х2х0,4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400х2х0,4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500х2х0,4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600х2х0,4</w:t>
            </w:r>
          </w:p>
          <w:p w:rsidR="00504B8C" w:rsidRPr="00504B8C" w:rsidRDefault="00504B8C" w:rsidP="00504B8C">
            <w:pPr>
              <w:spacing w:after="0" w:line="240" w:lineRule="auto"/>
              <w:ind w:left="-52" w:right="-9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06" w:type="dxa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- кабель телефонный 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сплошной полиэтиленовой изоляцией жил, с экраном из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алюмополимерной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ленты, в полиэтиленовой оболочке с гидрофобным заполнением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1. Токопроводящая жила из медной мягкой круглой проволоки.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2. Изоляция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кабеля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:</w:t>
            </w:r>
            <w:proofErr w:type="gramEnd"/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в кабелях марки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- сплошная полиэтиленовая;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в кабелях марки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пленко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-пористо-пленочная полиэтиленовая, состоящая из трех слоев: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- слой сплошного полиэтилена,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- слой пористого полиэтилена,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- слой сплошного полиэтилена.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3. Скрученная пара.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4. Элементарные пят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и-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или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десятипарные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пучки.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5. Главные 50- или 100-парные пучки.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6. Скрученный сердечник.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7. Заполнение свободного пространства сердечника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 гидрофобным заполнителем.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8. Поясная изоляция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- ленты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полиэтилентерефталатные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9. Слой гидрофобного заполнителя поверх поясной изоляции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10. Экран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алюмополимерная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лента, под экраном проложена медная луженая контактная проволока.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11. Оболочка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из полиэтилена.</w:t>
            </w:r>
          </w:p>
        </w:tc>
      </w:tr>
      <w:tr w:rsidR="00504B8C" w:rsidRPr="00504B8C" w:rsidTr="005C5BAE">
        <w:trPr>
          <w:trHeight w:val="413"/>
          <w:jc w:val="center"/>
        </w:trPr>
        <w:tc>
          <w:tcPr>
            <w:tcW w:w="597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37-44</w:t>
            </w:r>
          </w:p>
        </w:tc>
        <w:tc>
          <w:tcPr>
            <w:tcW w:w="1951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ind w:left="-113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10х2х0,4</w:t>
            </w:r>
          </w:p>
          <w:p w:rsidR="00504B8C" w:rsidRPr="00504B8C" w:rsidRDefault="00504B8C" w:rsidP="00504B8C">
            <w:pPr>
              <w:spacing w:after="0" w:line="240" w:lineRule="auto"/>
              <w:ind w:left="-113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10х2х0,5</w:t>
            </w:r>
          </w:p>
          <w:p w:rsidR="00504B8C" w:rsidRPr="00504B8C" w:rsidRDefault="00504B8C" w:rsidP="00504B8C">
            <w:pPr>
              <w:spacing w:after="0" w:line="240" w:lineRule="auto"/>
              <w:ind w:left="-113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20х2х0,4</w:t>
            </w:r>
          </w:p>
          <w:p w:rsidR="00504B8C" w:rsidRPr="00504B8C" w:rsidRDefault="00504B8C" w:rsidP="00504B8C">
            <w:pPr>
              <w:spacing w:after="0" w:line="240" w:lineRule="auto"/>
              <w:ind w:left="-113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20х2х0,5</w:t>
            </w:r>
          </w:p>
          <w:p w:rsidR="00504B8C" w:rsidRPr="00504B8C" w:rsidRDefault="00504B8C" w:rsidP="00504B8C">
            <w:pPr>
              <w:spacing w:after="0" w:line="240" w:lineRule="auto"/>
              <w:ind w:left="-113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50х2х0,4</w:t>
            </w:r>
          </w:p>
          <w:p w:rsidR="00504B8C" w:rsidRPr="00504B8C" w:rsidRDefault="00504B8C" w:rsidP="00504B8C">
            <w:pPr>
              <w:spacing w:after="0" w:line="240" w:lineRule="auto"/>
              <w:ind w:left="-113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100х2х0,4</w:t>
            </w:r>
          </w:p>
          <w:p w:rsidR="00504B8C" w:rsidRPr="00504B8C" w:rsidRDefault="00504B8C" w:rsidP="00504B8C">
            <w:pPr>
              <w:spacing w:after="0" w:line="240" w:lineRule="auto"/>
              <w:ind w:left="-113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200х2х0,4</w:t>
            </w:r>
          </w:p>
          <w:p w:rsidR="00504B8C" w:rsidRPr="00504B8C" w:rsidRDefault="00504B8C" w:rsidP="00504B8C">
            <w:pPr>
              <w:spacing w:after="0" w:line="240" w:lineRule="auto"/>
              <w:ind w:left="-113" w:right="-9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300х2х0,4</w:t>
            </w:r>
          </w:p>
        </w:tc>
        <w:tc>
          <w:tcPr>
            <w:tcW w:w="7506" w:type="dxa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- кабель телефонный 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сплошной полиэтиленовой изоляцией жил, с экраном из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алюмополимерной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ленты, в полиэтиленовой оболочке с гидрофобным заполнением с броневым покровом из стальных лент (проволок)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br/>
              <w:t>1. Токопроводящая жила из медной мягкой круглой проволоки.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2. Изоляция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кабеля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:</w:t>
            </w:r>
            <w:proofErr w:type="gramEnd"/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в кабелях марки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- сплошная полиэтиленовая;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в кабелях марки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ТПпПЗБ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пленко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-пористо-пленочная полиэтиленовая, состоящая из трех слоев: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- слой сплошного полиэтилена,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- слой пористого полиэтилена,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- слой сплошного полиэтилена.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3. Скрученная пара.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4. Элементарные пят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и-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или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десятипарные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пучки.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5. Главные 50- или 100-парные пучки.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6. Скрученный сердечник.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7. Заполнение свободного пространства сердечника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 гидрофобным заполнителем.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8. Поясная изоляция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- ленты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полиэтилентерефталатные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9. Слой гидрофобного заполнителя поверх поясной изоляции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10. Экран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алюмополимерная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лента, под экраном проложена медная луженая контактная проволока.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11. Оболочка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>ТППэпЗБ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из полиэтилена.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12. Броня из стальных лент (проволок).</w:t>
            </w:r>
          </w:p>
        </w:tc>
      </w:tr>
      <w:tr w:rsidR="00504B8C" w:rsidRPr="00504B8C" w:rsidTr="005C5BAE">
        <w:trPr>
          <w:trHeight w:val="413"/>
          <w:jc w:val="center"/>
        </w:trPr>
        <w:tc>
          <w:tcPr>
            <w:tcW w:w="597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45-46</w:t>
            </w:r>
          </w:p>
        </w:tc>
        <w:tc>
          <w:tcPr>
            <w:tcW w:w="1951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МКСАШП 4х4х1,2</w:t>
            </w:r>
          </w:p>
          <w:p w:rsidR="00504B8C" w:rsidRPr="00504B8C" w:rsidRDefault="00504B8C" w:rsidP="00504B8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МКСАШП 7х4х1,2</w:t>
            </w:r>
          </w:p>
        </w:tc>
        <w:tc>
          <w:tcPr>
            <w:tcW w:w="7506" w:type="dxa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iCs/>
                <w:lang w:eastAsia="ru-RU"/>
              </w:rPr>
              <w:t>Токопроводящая жил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iCs/>
                <w:lang w:eastAsia="ru-RU"/>
              </w:rPr>
              <w:t>а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медная мягкая проволока диаметром 1,2 мм.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Изоляция - кордельно-полистирольная для МКСА... или трехслойная полиэтиленовая для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МКПпА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... (слой из полиэтилена высокого давления (ПЭВД), пористый слой из смеси ПЭВД и полиэтилена низкого давления (ПЭНД),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наружний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слой из ПЭНД).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Звездная четверка и сердечник - 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скручены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соответственно из четырех изолированных жил вокруг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корделя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-заполнителя и из четырех или семи четверок.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br/>
              <w:t>Поясная изоляция - спирально наложенные ленты кабельной бумаги.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br/>
              <w:t>Оболочк</w:t>
            </w:r>
            <w:proofErr w:type="gram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а-</w:t>
            </w:r>
            <w:proofErr w:type="gram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сварная алюминиевая трубка толщиной (1,0 - 1,2 мм).</w:t>
            </w: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br/>
              <w:t>Защитные покровы: слой битума и защитный полиэтиленовый (ПЭ) шланг.</w:t>
            </w:r>
          </w:p>
        </w:tc>
      </w:tr>
      <w:tr w:rsidR="00504B8C" w:rsidRPr="00504B8C" w:rsidTr="005C5BAE">
        <w:trPr>
          <w:trHeight w:val="413"/>
          <w:jc w:val="center"/>
        </w:trPr>
        <w:tc>
          <w:tcPr>
            <w:tcW w:w="597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47-48</w:t>
            </w:r>
          </w:p>
        </w:tc>
        <w:tc>
          <w:tcPr>
            <w:tcW w:w="1951" w:type="dxa"/>
            <w:vAlign w:val="center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КЦПП 10х2х0,5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КЦПП 20х2х0,5</w:t>
            </w:r>
          </w:p>
        </w:tc>
        <w:tc>
          <w:tcPr>
            <w:tcW w:w="7506" w:type="dxa"/>
          </w:tcPr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Однопроволочные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медные мягкие жилы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Полиэтиленовая изоляция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Внутренний сердечник из скрученных жил, в каждой витой паре жилы разных цветов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Поясная изоляция из лент ПЭТФ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Экран из алюмополиэтиленовой ленты, наложенной поверх медной луженой проволокой</w:t>
            </w:r>
          </w:p>
          <w:p w:rsidR="00504B8C" w:rsidRPr="00504B8C" w:rsidRDefault="00504B8C" w:rsidP="00504B8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Оболочка из </w:t>
            </w:r>
            <w:proofErr w:type="spellStart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>светостабилизированного</w:t>
            </w:r>
            <w:proofErr w:type="spellEnd"/>
            <w:r w:rsidRPr="00504B8C">
              <w:rPr>
                <w:rFonts w:ascii="Times New Roman" w:eastAsia="Times New Roman" w:hAnsi="Times New Roman" w:cs="Times New Roman"/>
                <w:lang w:eastAsia="ru-RU"/>
              </w:rPr>
              <w:t xml:space="preserve"> полиэтилена</w:t>
            </w:r>
          </w:p>
        </w:tc>
      </w:tr>
    </w:tbl>
    <w:p w:rsidR="00504B8C" w:rsidRPr="00535780" w:rsidRDefault="00504B8C" w:rsidP="00504B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6FA" w:rsidRPr="00B556FA" w:rsidRDefault="00B556FA" w:rsidP="00B556FA">
      <w:pPr>
        <w:tabs>
          <w:tab w:val="left" w:pos="567"/>
        </w:tabs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</w:t>
      </w:r>
      <w:r w:rsidRPr="008D29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бъем предоставления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товара: </w:t>
      </w:r>
      <w:r w:rsidRPr="00B556FA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Количество поставляемого товара и адреса доставки определяются в Заказах к Договору поставки. </w:t>
      </w:r>
    </w:p>
    <w:p w:rsidR="00B556FA" w:rsidRDefault="00B556FA" w:rsidP="00346587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35780" w:rsidRPr="00346587" w:rsidRDefault="00B556FA" w:rsidP="00B556FA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</w:t>
      </w:r>
      <w:r w:rsidR="00535780" w:rsidRPr="005357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Гарантийные обязательства: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535780" w:rsidRPr="005357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Поставщик гарантирует, что поставленный товар соответствует стандартам и иным требованиям, устан</w:t>
      </w:r>
      <w:r w:rsidR="00535780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овленным в Российской Федерации. </w:t>
      </w:r>
      <w:r w:rsidR="00535780" w:rsidRPr="005357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Гарантийный срок должен составлять не менее 12 (двенадцати) месяцев со дня подписания Сторонами Акта сдачи-приёмки Товара. </w:t>
      </w:r>
    </w:p>
    <w:p w:rsidR="00535780" w:rsidRPr="00535780" w:rsidRDefault="00535780" w:rsidP="00346587">
      <w:pPr>
        <w:tabs>
          <w:tab w:val="left" w:pos="709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0FD6" w:rsidRPr="00346587" w:rsidRDefault="00B556FA" w:rsidP="00346587">
      <w:pPr>
        <w:shd w:val="clear" w:color="auto" w:fill="FFFFFF"/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535780" w:rsidRPr="003465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EE0FD6" w:rsidRPr="003465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</w:t>
      </w:r>
      <w:r w:rsidR="00535780" w:rsidRPr="003465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="00EE0FD6" w:rsidRPr="003465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поставки товара:</w:t>
      </w:r>
    </w:p>
    <w:tbl>
      <w:tblPr>
        <w:tblW w:w="9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72"/>
        <w:gridCol w:w="3686"/>
      </w:tblGrid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</w:tcPr>
          <w:p w:rsidR="00535780" w:rsidRPr="00535780" w:rsidRDefault="00535780" w:rsidP="0034658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Адрес поставки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780" w:rsidRPr="00535780" w:rsidRDefault="00535780" w:rsidP="0034658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Получатель</w:t>
            </w:r>
          </w:p>
        </w:tc>
      </w:tr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624053, Свердловская область, п. Верхнее Дуброво, ул. Полевая, 2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Екатеринбургский филиал</w:t>
            </w:r>
          </w:p>
        </w:tc>
      </w:tr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614025, г. Пермь, ул. Пихтовая, 45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Пермский филиал</w:t>
            </w:r>
          </w:p>
        </w:tc>
      </w:tr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640027, г. Курган, ул. </w:t>
            </w:r>
            <w:proofErr w:type="gramStart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Омская</w:t>
            </w:r>
            <w:proofErr w:type="gramEnd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100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филиал в </w:t>
            </w:r>
            <w:proofErr w:type="gramStart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Тюменской</w:t>
            </w:r>
            <w:proofErr w:type="gramEnd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Курганской обл.</w:t>
            </w:r>
          </w:p>
        </w:tc>
      </w:tr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625001, г. Тюмень, ул. Полевая, 102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филиал в </w:t>
            </w:r>
            <w:proofErr w:type="gramStart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Тюменской</w:t>
            </w:r>
            <w:proofErr w:type="gramEnd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Курганской обл.</w:t>
            </w:r>
          </w:p>
        </w:tc>
      </w:tr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454048, г. Челябинск, ул. Молодо</w:t>
            </w: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гвардейцев, д. 43-А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Челябинский филиал</w:t>
            </w:r>
          </w:p>
        </w:tc>
      </w:tr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628600, г. Сургут,  </w:t>
            </w:r>
            <w:proofErr w:type="spellStart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промзона</w:t>
            </w:r>
            <w:proofErr w:type="spellEnd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  <w:proofErr w:type="spellStart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Нефтеюганское</w:t>
            </w:r>
            <w:proofErr w:type="spellEnd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шоссе, д.10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Ханты-Мансийский филиал</w:t>
            </w:r>
          </w:p>
        </w:tc>
      </w:tr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val="en-US"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628600, г. Нижневартовск,  ул. Мира, 10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Ханты-Мансийский филиал</w:t>
            </w:r>
          </w:p>
        </w:tc>
      </w:tr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628012,  г. Ханты-Мансийск, ул. Сирина, 60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Ханты-Мансийский филиал</w:t>
            </w:r>
          </w:p>
        </w:tc>
      </w:tr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629008, г. Салехард, ул. </w:t>
            </w:r>
            <w:proofErr w:type="gramStart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Гаражная</w:t>
            </w:r>
            <w:proofErr w:type="gramEnd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Ямало-Ненецкий филиал</w:t>
            </w:r>
          </w:p>
        </w:tc>
      </w:tr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629300, г. Новый-Уренгой, ул. </w:t>
            </w:r>
            <w:proofErr w:type="gramStart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Интернациональная</w:t>
            </w:r>
            <w:proofErr w:type="gramEnd"/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  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Ямало-Ненецкий филиал</w:t>
            </w:r>
          </w:p>
        </w:tc>
      </w:tr>
      <w:tr w:rsidR="00535780" w:rsidRPr="00535780" w:rsidTr="005C5BAE">
        <w:trPr>
          <w:trHeight w:val="58"/>
          <w:jc w:val="center"/>
        </w:trPr>
        <w:tc>
          <w:tcPr>
            <w:tcW w:w="6272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629802, г. Ноябрьск, ул. Мира, 70А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780" w:rsidRPr="00535780" w:rsidRDefault="00535780" w:rsidP="00346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Ямало-Ненецкий филиал</w:t>
            </w:r>
          </w:p>
        </w:tc>
      </w:tr>
    </w:tbl>
    <w:p w:rsidR="00EE0FD6" w:rsidRPr="00346587" w:rsidRDefault="00EE0FD6" w:rsidP="0034658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E0FD6" w:rsidRPr="00346587" w:rsidRDefault="00B556FA" w:rsidP="00346587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8D2962" w:rsidRPr="003465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EE0FD6" w:rsidRPr="003465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Условия поставки товаров:</w:t>
      </w:r>
      <w:r w:rsidR="00EE0FD6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Поставщик осуществляет поставку Товара путем его доставки за свой счет по указанным адресам Покупателя в</w:t>
      </w:r>
      <w:r w:rsidR="003730BD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установленный</w:t>
      </w:r>
      <w:r w:rsidR="00EE0FD6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 с момента подписания сторонами соответствующего заказа Покупателем.</w:t>
      </w:r>
    </w:p>
    <w:p w:rsidR="00EE0FD6" w:rsidRPr="00346587" w:rsidRDefault="00EE0FD6" w:rsidP="00346587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0FD6" w:rsidRPr="00346587" w:rsidRDefault="00B556FA" w:rsidP="00346587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8D2962" w:rsidRPr="003465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EE0FD6" w:rsidRPr="003465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Сроки:</w:t>
      </w:r>
      <w:r w:rsidR="00EE0FD6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55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поставки товара не позднее 30 (тридцати) календарных дней </w:t>
      </w:r>
      <w:proofErr w:type="gramStart"/>
      <w:r w:rsidRPr="00B556FA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подписания</w:t>
      </w:r>
      <w:proofErr w:type="gramEnd"/>
      <w:r w:rsidRPr="00B55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C5B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Ориентировочный срок действия договора – один год </w:t>
      </w:r>
      <w:proofErr w:type="gramStart"/>
      <w:r w:rsidR="005C5BAE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подписания</w:t>
      </w:r>
      <w:proofErr w:type="gramEnd"/>
      <w:r w:rsidR="005C5B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 сторонами.</w:t>
      </w:r>
    </w:p>
    <w:p w:rsidR="00EE0FD6" w:rsidRPr="00346587" w:rsidRDefault="00EE0FD6" w:rsidP="00346587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0FD6" w:rsidRPr="00346587" w:rsidRDefault="00B556FA" w:rsidP="00346587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8D2962" w:rsidRPr="003465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EE0FD6" w:rsidRPr="003465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Форма, сроки и порядок оплаты товаров:</w:t>
      </w:r>
      <w:r w:rsidR="00EE0FD6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2962" w:rsidRPr="00346587" w:rsidRDefault="00B556FA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8D2962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.1. Покупатель оплачивает Товар по ценам, указанным в Заказах, являющихся неотъемлемыми частями Договора, которые рассчитываются по формуле:</w:t>
      </w:r>
    </w:p>
    <w:p w:rsidR="008D2962" w:rsidRPr="00346587" w:rsidRDefault="008D2962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Цз</w:t>
      </w:r>
      <w:proofErr w:type="spellEnd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Цс</w:t>
      </w:r>
      <w:proofErr w:type="spellEnd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*N, где:</w:t>
      </w:r>
    </w:p>
    <w:p w:rsidR="008D2962" w:rsidRPr="00346587" w:rsidRDefault="008D2962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Цс</w:t>
      </w:r>
      <w:proofErr w:type="spellEnd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Цена за единицу Товара, указанная в Спецификации – Приложение 1 к Договору.</w:t>
      </w:r>
    </w:p>
    <w:p w:rsidR="008D2962" w:rsidRPr="00346587" w:rsidRDefault="008D2962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N - Коэффициент пересчета цен, который определяется по формуле:</w:t>
      </w:r>
    </w:p>
    <w:p w:rsidR="008D2962" w:rsidRPr="00346587" w:rsidRDefault="008D2962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 = LME*USD / </w:t>
      </w:r>
      <w:proofErr w:type="spellStart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LMEбаз</w:t>
      </w:r>
      <w:proofErr w:type="spellEnd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proofErr w:type="spellStart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USDбаз</w:t>
      </w:r>
      <w:proofErr w:type="spellEnd"/>
      <w:proofErr w:type="gramStart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где:</w:t>
      </w:r>
    </w:p>
    <w:p w:rsidR="008D2962" w:rsidRPr="00346587" w:rsidRDefault="008D2962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LME – цена меди на лондонской бирже металлов. Рассчитывается, как средняя цена на медь за предыдущие 30 календарных дней, предшествующих дате формирования Заказа. Данные берутся с сайта  http://metal4u.ru/lme/ (график «Цена на медь </w:t>
      </w:r>
      <w:proofErr w:type="spellStart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lme</w:t>
      </w:r>
      <w:proofErr w:type="spellEnd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 указанием требуемых диапазонов дат, значение </w:t>
      </w:r>
      <w:proofErr w:type="spellStart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avrg</w:t>
      </w:r>
      <w:proofErr w:type="spellEnd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:) </w:t>
      </w:r>
    </w:p>
    <w:p w:rsidR="008D2962" w:rsidRPr="00346587" w:rsidRDefault="008D2962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USD – курс ЦБ на дату начала формирования Заказа. Данные берутся с сайта http://www.cbr.ru/currency_base/daily.aspx. </w:t>
      </w:r>
    </w:p>
    <w:p w:rsidR="008D2962" w:rsidRPr="00346587" w:rsidRDefault="008D2962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Датой формирования Заказа считается дата направления Покупателем Поставщику проекта Заказа по форме</w:t>
      </w:r>
      <w:r w:rsid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порядке утвержденными</w:t>
      </w:r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</w:t>
      </w:r>
      <w:r w:rsid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D2962" w:rsidRPr="00346587" w:rsidRDefault="008D2962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LME баз и USD баз – цены по состоянию на дату подписания договора.</w:t>
      </w:r>
    </w:p>
    <w:p w:rsidR="008D2962" w:rsidRPr="00346587" w:rsidRDefault="008D2962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LME баз составляет</w:t>
      </w:r>
      <w:proofErr w:type="gramStart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 (_________) </w:t>
      </w:r>
      <w:proofErr w:type="gramEnd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долларов США (USD) за тонну (значение устанавливается Покупателем исходя из данных Лондонской биржи металлов на дату подписания Договора).</w:t>
      </w:r>
    </w:p>
    <w:p w:rsidR="008D2962" w:rsidRPr="00346587" w:rsidRDefault="008D2962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USD баз составляет</w:t>
      </w:r>
      <w:proofErr w:type="gramStart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 (_________) </w:t>
      </w:r>
      <w:proofErr w:type="gramEnd"/>
      <w:r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 за один доллар США (значение устанавливается Покупателем исходя из данных ЦБ на дату подписания Договора).</w:t>
      </w:r>
    </w:p>
    <w:p w:rsidR="00346587" w:rsidRDefault="00346587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962" w:rsidRPr="00346587" w:rsidRDefault="00B556FA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8D2962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Поставщик не вправе требовать увеличения Цены Договора и (или) Цены за единицу Товара, в том числе в случае, когда в момент определения Цены за единицу Товара исключалась возможность предусмотреть полный объём необходимых для исполнения заключенного Договора расходов. Указанная в согласованном Сторонами Заказе цена Товара включает в себя все платежи, причитающиеся Поставщику за выполнение обязательств по соответствующему Заказу, в том числе расходы по доставке Товара </w:t>
      </w:r>
      <w:proofErr w:type="gramStart"/>
      <w:r w:rsidR="008D2962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Место доставки</w:t>
      </w:r>
      <w:proofErr w:type="gramEnd"/>
      <w:r w:rsidR="008D2962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погрузке, разгрузке Товара в целях передачи Товара Покупателю.</w:t>
      </w:r>
    </w:p>
    <w:p w:rsidR="00346587" w:rsidRDefault="00346587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962" w:rsidRPr="00346587" w:rsidRDefault="00B556FA" w:rsidP="00346587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8D2962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Покупатель оплачивает 100 % (сто процентов) указанной в Заказе цены Товара, в том числе НДС по ставке 18%, в течение 45 (сорока пяти) календарных дней с момента получения оригинала счета. Поставщик выставляет счет не позднее 5 (пяти) Рабочих дней </w:t>
      </w:r>
      <w:proofErr w:type="gramStart"/>
      <w:r w:rsidR="008D2962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подписания</w:t>
      </w:r>
      <w:proofErr w:type="gramEnd"/>
      <w:r w:rsidR="008D2962" w:rsidRPr="003465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Покупателем Акта сдачи-приёмки последней партии Товара, которая должна быть поставлена по соответствующему Заказу. В случае если по результатам проведенной закупки договор заключается с субъектом малого и среднего предпринимательства, то п.3.5.1 настоящего Договора подлежит изменению в соответствии с Постановлением Правительства РФ от 11 декабря 2014 г. N 1352.</w:t>
      </w:r>
    </w:p>
    <w:p w:rsidR="00346587" w:rsidRDefault="00346587" w:rsidP="00346587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MS Mincho" w:hAnsi="Times New Roman" w:cs="Times New Roman"/>
          <w:b/>
          <w:sz w:val="24"/>
          <w:szCs w:val="24"/>
          <w:lang w:eastAsia="x-none"/>
        </w:rPr>
      </w:pPr>
    </w:p>
    <w:p w:rsidR="00EE0FD6" w:rsidRPr="00346587" w:rsidRDefault="00B556FA" w:rsidP="00346587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MS Mincho" w:hAnsi="Times New Roman" w:cs="Times New Roman"/>
          <w:color w:val="000000"/>
          <w:kern w:val="32"/>
          <w:sz w:val="24"/>
          <w:szCs w:val="24"/>
          <w:lang w:eastAsia="x-none"/>
        </w:rPr>
      </w:pPr>
      <w:r>
        <w:rPr>
          <w:rFonts w:ascii="Times New Roman" w:eastAsia="MS Mincho" w:hAnsi="Times New Roman" w:cs="Times New Roman"/>
          <w:b/>
          <w:sz w:val="24"/>
          <w:szCs w:val="24"/>
          <w:lang w:eastAsia="x-none"/>
        </w:rPr>
        <w:lastRenderedPageBreak/>
        <w:t>9</w:t>
      </w:r>
      <w:r w:rsidR="008D2962" w:rsidRPr="00346587">
        <w:rPr>
          <w:rFonts w:ascii="Times New Roman" w:eastAsia="MS Mincho" w:hAnsi="Times New Roman" w:cs="Times New Roman"/>
          <w:b/>
          <w:sz w:val="24"/>
          <w:szCs w:val="24"/>
          <w:lang w:eastAsia="x-none"/>
        </w:rPr>
        <w:t xml:space="preserve">. </w:t>
      </w:r>
      <w:r w:rsidR="00EE0FD6" w:rsidRPr="00346587">
        <w:rPr>
          <w:rFonts w:ascii="Times New Roman" w:eastAsia="MS Mincho" w:hAnsi="Times New Roman" w:cs="Times New Roman"/>
          <w:b/>
          <w:sz w:val="24"/>
          <w:szCs w:val="24"/>
          <w:lang w:eastAsia="x-none"/>
        </w:rPr>
        <w:t xml:space="preserve">Перечень Товаров: </w:t>
      </w:r>
      <w:r w:rsidR="00EE0FD6" w:rsidRPr="00346587">
        <w:rPr>
          <w:rFonts w:ascii="Times New Roman" w:eastAsia="MS Mincho" w:hAnsi="Times New Roman" w:cs="Times New Roman"/>
          <w:color w:val="000000"/>
          <w:kern w:val="32"/>
          <w:sz w:val="24"/>
          <w:szCs w:val="24"/>
          <w:lang w:eastAsia="x-none"/>
        </w:rPr>
        <w:t xml:space="preserve">Перечень Товаров приведен в </w:t>
      </w:r>
      <w:r w:rsidR="003A213A" w:rsidRPr="00346587">
        <w:rPr>
          <w:rFonts w:ascii="Times New Roman" w:eastAsia="MS Mincho" w:hAnsi="Times New Roman" w:cs="Times New Roman"/>
          <w:color w:val="000000"/>
          <w:kern w:val="32"/>
          <w:sz w:val="24"/>
          <w:szCs w:val="24"/>
          <w:lang w:eastAsia="x-none"/>
        </w:rPr>
        <w:t xml:space="preserve">Приложении №1 к настоящему </w:t>
      </w:r>
      <w:r w:rsidR="008D2962" w:rsidRPr="00346587">
        <w:rPr>
          <w:rFonts w:ascii="Times New Roman" w:eastAsia="MS Mincho" w:hAnsi="Times New Roman" w:cs="Times New Roman"/>
          <w:color w:val="000000"/>
          <w:kern w:val="32"/>
          <w:sz w:val="24"/>
          <w:szCs w:val="24"/>
          <w:lang w:eastAsia="x-none"/>
        </w:rPr>
        <w:t>запросу</w:t>
      </w:r>
      <w:r w:rsidR="00EE0FD6" w:rsidRPr="00346587">
        <w:rPr>
          <w:rFonts w:ascii="Times New Roman" w:eastAsia="MS Mincho" w:hAnsi="Times New Roman" w:cs="Times New Roman"/>
          <w:color w:val="000000"/>
          <w:kern w:val="32"/>
          <w:sz w:val="24"/>
          <w:szCs w:val="24"/>
          <w:lang w:eastAsia="x-none"/>
        </w:rPr>
        <w:t xml:space="preserve"> в отдельном файле.</w:t>
      </w:r>
    </w:p>
    <w:p w:rsidR="00EE0FD6" w:rsidRPr="00346587" w:rsidRDefault="00EE0FD6" w:rsidP="00346587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MS Mincho" w:hAnsi="Times New Roman" w:cs="Times New Roman"/>
          <w:b/>
          <w:sz w:val="24"/>
          <w:szCs w:val="24"/>
          <w:lang w:eastAsia="x-none"/>
        </w:rPr>
      </w:pPr>
    </w:p>
    <w:p w:rsidR="00B556FA" w:rsidRPr="00346587" w:rsidRDefault="00B556FA" w:rsidP="005C5BAE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10</w:t>
      </w:r>
      <w:r w:rsidR="008D2962" w:rsidRPr="0034658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. </w:t>
      </w:r>
      <w:r w:rsidR="00EE0FD6" w:rsidRPr="0034658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Сведения о</w:t>
      </w:r>
      <w:r w:rsidR="005C5BA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б ориентировочной</w:t>
      </w:r>
      <w:r w:rsidR="00EE0FD6" w:rsidRPr="0034658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начальной (максимальной) цене договора: </w:t>
      </w:r>
      <w:r w:rsidR="008D2962" w:rsidRPr="0034658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Начальная</w:t>
      </w:r>
      <w:r w:rsidR="005C5BAE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(</w:t>
      </w:r>
      <w:r w:rsidR="008D2962" w:rsidRPr="0034658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максимальная) цена является предельной общей ценой договора, на которую возможно заказать товары (работы, услуги) в течение срока его дейс</w:t>
      </w:r>
      <w:r w:rsidR="0034658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твия и составляет: </w:t>
      </w:r>
      <w:r w:rsidR="005C5BAE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50 000 000</w:t>
      </w:r>
      <w:r w:rsidR="0034658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(</w:t>
      </w:r>
      <w:r w:rsidR="005C5BAE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Пятьдесят</w:t>
      </w:r>
      <w:r w:rsidR="008D2962" w:rsidRPr="0034658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миллионов) рублей 00 копеек, в том числе НДС 18% </w:t>
      </w:r>
      <w:r w:rsidR="0034658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в размере </w:t>
      </w:r>
      <w:r w:rsidR="005C5BAE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7 627 118</w:t>
      </w:r>
      <w:r w:rsidR="008D2962" w:rsidRPr="0034658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(</w:t>
      </w:r>
      <w:r w:rsidR="005C5BAE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Семь</w:t>
      </w:r>
      <w:r w:rsidR="008D2962" w:rsidRPr="0034658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миллионов </w:t>
      </w:r>
      <w:r w:rsidR="005C5BAE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шестьсот двадцать семь </w:t>
      </w:r>
      <w:r w:rsidR="008D2962" w:rsidRPr="0034658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тысяч) рублей </w:t>
      </w:r>
      <w:r w:rsidR="005C5BAE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64</w:t>
      </w:r>
      <w:r w:rsidR="008D2962" w:rsidRPr="0034658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копеек. Начальная (максимальная) цена указана без учета коэффициента снижения</w:t>
      </w: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. </w:t>
      </w:r>
      <w:r w:rsidR="008D2962" w:rsidRPr="0034658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При этом установление такой цены не налагает на ПАО «Ростелеком» обязательств по заказу товаров, работ, услуг в объёме, соответствующем данной сумме.</w:t>
      </w: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</w:t>
      </w:r>
      <w:r w:rsidRPr="00B556FA">
        <w:rPr>
          <w:rFonts w:ascii="Times New Roman" w:hAnsi="Times New Roman" w:cs="Times New Roman"/>
          <w:sz w:val="24"/>
          <w:szCs w:val="24"/>
        </w:rPr>
        <w:t xml:space="preserve">В цену должны быть включены все расходы, связанные с осуществлением поставки, включая стоимость оборудования, тары, упаковки, маркировки, прилагающийся технической документации, расходы на уплату таможенных пошлин, налогов (в </w:t>
      </w:r>
      <w:proofErr w:type="spellStart"/>
      <w:r w:rsidRPr="00B556FA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B556FA">
        <w:rPr>
          <w:rFonts w:ascii="Times New Roman" w:hAnsi="Times New Roman" w:cs="Times New Roman"/>
          <w:sz w:val="24"/>
          <w:szCs w:val="24"/>
        </w:rPr>
        <w:t xml:space="preserve">. НДС), транспортировку и транспортное страхование </w:t>
      </w:r>
      <w:bookmarkStart w:id="1" w:name="_GoBack"/>
      <w:bookmarkEnd w:id="1"/>
      <w:r w:rsidRPr="00B556FA">
        <w:rPr>
          <w:rFonts w:ascii="Times New Roman" w:hAnsi="Times New Roman" w:cs="Times New Roman"/>
          <w:sz w:val="24"/>
          <w:szCs w:val="24"/>
        </w:rPr>
        <w:t>до мест назначения.</w:t>
      </w:r>
    </w:p>
    <w:sectPr w:rsidR="00B556FA" w:rsidRPr="00346587" w:rsidSect="003730BD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75AD2"/>
    <w:multiLevelType w:val="multilevel"/>
    <w:tmpl w:val="91A4D0AA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34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">
    <w:nsid w:val="524D298C"/>
    <w:multiLevelType w:val="hybridMultilevel"/>
    <w:tmpl w:val="9DF40012"/>
    <w:lvl w:ilvl="0" w:tplc="209ECB5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A45"/>
    <w:rsid w:val="001857C7"/>
    <w:rsid w:val="00346587"/>
    <w:rsid w:val="003730BD"/>
    <w:rsid w:val="003A213A"/>
    <w:rsid w:val="003B6A45"/>
    <w:rsid w:val="00504B8C"/>
    <w:rsid w:val="00535780"/>
    <w:rsid w:val="005C5BAE"/>
    <w:rsid w:val="008D2962"/>
    <w:rsid w:val="00A36674"/>
    <w:rsid w:val="00B022C4"/>
    <w:rsid w:val="00B556FA"/>
    <w:rsid w:val="00C90885"/>
    <w:rsid w:val="00EE0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1961</Words>
  <Characters>11179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RT</Company>
  <LinksUpToDate>false</LinksUpToDate>
  <CharactersWithSpaces>13114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Москвина Анастасия Андреевна</dc:creator>
  <cp:keywords/>
  <dc:description/>
  <cp:lastModifiedBy>Котельникова Марина Владимировна</cp:lastModifiedBy>
  <cp:revision>10</cp:revision>
  <dcterms:created xsi:type="dcterms:W3CDTF">2017-10-23T11:26:00Z</dcterms:created>
  <dcterms:modified xsi:type="dcterms:W3CDTF">2018-05-29T05:23:00Z</dcterms:modified>
</cp:coreProperties>
</file>